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45C" w:rsidRPr="00635249" w:rsidRDefault="0040245C" w:rsidP="0040245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35249">
        <w:rPr>
          <w:rFonts w:ascii="Times New Roman" w:hAnsi="Times New Roman" w:cs="Times New Roman"/>
          <w:b/>
          <w:sz w:val="28"/>
          <w:szCs w:val="28"/>
          <w:lang w:val="kk-KZ"/>
        </w:rPr>
        <w:t>Приложение 2</w:t>
      </w:r>
    </w:p>
    <w:p w:rsidR="0040245C" w:rsidRPr="00635249" w:rsidRDefault="0040245C" w:rsidP="004024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0245C" w:rsidRPr="00635249" w:rsidRDefault="0040245C" w:rsidP="004024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0245C" w:rsidRPr="00635249" w:rsidRDefault="0040245C" w:rsidP="004024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249">
        <w:rPr>
          <w:rFonts w:ascii="Times New Roman" w:hAnsi="Times New Roman" w:cs="Times New Roman"/>
          <w:b/>
          <w:sz w:val="28"/>
          <w:szCs w:val="28"/>
        </w:rPr>
        <w:t>Техническая спецификация</w:t>
      </w:r>
    </w:p>
    <w:p w:rsidR="0040245C" w:rsidRPr="00635249" w:rsidRDefault="0040245C" w:rsidP="004024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249">
        <w:rPr>
          <w:rFonts w:ascii="Times New Roman" w:hAnsi="Times New Roman" w:cs="Times New Roman"/>
          <w:b/>
          <w:sz w:val="28"/>
          <w:szCs w:val="28"/>
        </w:rPr>
        <w:t>на услугу доступа к сети Интернет</w:t>
      </w:r>
    </w:p>
    <w:p w:rsidR="0040245C" w:rsidRPr="00635249" w:rsidRDefault="0040245C" w:rsidP="004024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245C" w:rsidRDefault="0040245C" w:rsidP="004024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245C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5249">
        <w:rPr>
          <w:rFonts w:ascii="Times New Roman" w:hAnsi="Times New Roman" w:cs="Times New Roman"/>
          <w:sz w:val="24"/>
          <w:szCs w:val="24"/>
        </w:rPr>
        <w:t>Подключение к сети должны проводится по наземным</w:t>
      </w:r>
      <w:proofErr w:type="gramStart"/>
      <w:r w:rsidRPr="0063524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35249">
        <w:rPr>
          <w:rFonts w:ascii="Times New Roman" w:hAnsi="Times New Roman" w:cs="Times New Roman"/>
          <w:sz w:val="24"/>
          <w:szCs w:val="24"/>
        </w:rPr>
        <w:t xml:space="preserve"> выделенным  каналам доступа.</w:t>
      </w:r>
    </w:p>
    <w:p w:rsidR="0040245C" w:rsidRPr="0040245C" w:rsidRDefault="0040245C" w:rsidP="0040245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0245C">
        <w:rPr>
          <w:rFonts w:ascii="Times New Roman" w:hAnsi="Times New Roman" w:cs="Times New Roman"/>
          <w:sz w:val="24"/>
          <w:szCs w:val="24"/>
        </w:rPr>
        <w:t xml:space="preserve">Предоставление 2 телефонных номера по </w:t>
      </w:r>
      <w:r w:rsidRPr="0040245C">
        <w:rPr>
          <w:rFonts w:ascii="Times New Roman" w:hAnsi="Times New Roman" w:cs="Times New Roman"/>
          <w:sz w:val="24"/>
          <w:szCs w:val="24"/>
          <w:lang w:val="en-US"/>
        </w:rPr>
        <w:t>SIP</w:t>
      </w:r>
      <w:r w:rsidRPr="0040245C">
        <w:rPr>
          <w:rFonts w:ascii="Times New Roman" w:hAnsi="Times New Roman" w:cs="Times New Roman"/>
          <w:sz w:val="24"/>
          <w:szCs w:val="24"/>
          <w:lang w:val="kk-KZ"/>
        </w:rPr>
        <w:t>- технологии</w:t>
      </w:r>
      <w:r w:rsidRPr="0040245C">
        <w:rPr>
          <w:rFonts w:ascii="Times New Roman" w:hAnsi="Times New Roman" w:cs="Times New Roman"/>
          <w:sz w:val="24"/>
          <w:szCs w:val="24"/>
        </w:rPr>
        <w:t xml:space="preserve"> с выходом на Единую сеть телекоммуникаций,</w:t>
      </w:r>
      <w:r w:rsidRPr="0040245C">
        <w:rPr>
          <w:rFonts w:ascii="Times New Roman" w:hAnsi="Times New Roman" w:cs="Times New Roman"/>
          <w:sz w:val="24"/>
          <w:szCs w:val="24"/>
          <w:lang w:val="kk-KZ"/>
        </w:rPr>
        <w:t xml:space="preserve"> с возможностью бесплатных внутрикорпоративных соединений, с сохранением существующей схемы подключения по существующему каналу Интернет в целях </w:t>
      </w:r>
      <w:r w:rsidRPr="0040245C">
        <w:rPr>
          <w:rFonts w:ascii="Times New Roman" w:hAnsi="Times New Roman" w:cs="Times New Roman"/>
          <w:sz w:val="24"/>
          <w:szCs w:val="24"/>
        </w:rPr>
        <w:t xml:space="preserve">обеспечения совместимости с имеющимся оборудованием, технологией. Разделение каналов Интернет  - трафика и трафика </w:t>
      </w:r>
      <w:r w:rsidRPr="0040245C">
        <w:rPr>
          <w:rFonts w:ascii="Times New Roman" w:hAnsi="Times New Roman" w:cs="Times New Roman"/>
          <w:sz w:val="24"/>
          <w:szCs w:val="24"/>
          <w:lang w:val="en-US"/>
        </w:rPr>
        <w:t>SIP</w:t>
      </w:r>
      <w:r w:rsidRPr="0040245C">
        <w:rPr>
          <w:rFonts w:ascii="Times New Roman" w:hAnsi="Times New Roman" w:cs="Times New Roman"/>
          <w:sz w:val="24"/>
          <w:szCs w:val="24"/>
        </w:rPr>
        <w:t xml:space="preserve"> телефонии должно происходить на оборудовании Поставщика услуг. Логически данные  должны быть отделены использованием </w:t>
      </w:r>
      <w:proofErr w:type="gramStart"/>
      <w:r w:rsidRPr="0040245C">
        <w:rPr>
          <w:rFonts w:ascii="Times New Roman" w:hAnsi="Times New Roman" w:cs="Times New Roman"/>
          <w:sz w:val="24"/>
          <w:szCs w:val="24"/>
        </w:rPr>
        <w:t>различных</w:t>
      </w:r>
      <w:proofErr w:type="gramEnd"/>
      <w:r w:rsidRPr="0040245C">
        <w:rPr>
          <w:rFonts w:ascii="Times New Roman" w:hAnsi="Times New Roman" w:cs="Times New Roman"/>
          <w:sz w:val="24"/>
          <w:szCs w:val="24"/>
        </w:rPr>
        <w:t xml:space="preserve"> </w:t>
      </w:r>
      <w:r w:rsidRPr="0040245C">
        <w:rPr>
          <w:rFonts w:ascii="Times New Roman" w:hAnsi="Times New Roman" w:cs="Times New Roman"/>
          <w:sz w:val="24"/>
          <w:szCs w:val="24"/>
          <w:lang w:val="en-US"/>
        </w:rPr>
        <w:t>VLAN</w:t>
      </w:r>
      <w:r w:rsidRPr="0040245C">
        <w:rPr>
          <w:rFonts w:ascii="Times New Roman" w:hAnsi="Times New Roman" w:cs="Times New Roman"/>
          <w:sz w:val="24"/>
          <w:szCs w:val="24"/>
        </w:rPr>
        <w:t>.</w:t>
      </w:r>
    </w:p>
    <w:p w:rsidR="0040245C" w:rsidRPr="0040245C" w:rsidRDefault="0040245C" w:rsidP="0040245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0245C">
        <w:rPr>
          <w:rFonts w:ascii="Times New Roman" w:hAnsi="Times New Roman" w:cs="Times New Roman"/>
          <w:sz w:val="24"/>
          <w:szCs w:val="24"/>
        </w:rPr>
        <w:t xml:space="preserve">Подключение к сети Интернет по оптоволоконным линиям связи на всём протяжении трассы без наличия участков, организованных посредством радиодоступа и спутниковых каналов с использованием технологии </w:t>
      </w:r>
      <w:r w:rsidRPr="0040245C">
        <w:rPr>
          <w:rFonts w:ascii="Times New Roman" w:hAnsi="Times New Roman" w:cs="Times New Roman"/>
          <w:sz w:val="24"/>
          <w:szCs w:val="24"/>
          <w:lang w:val="en-US"/>
        </w:rPr>
        <w:t>FTTH</w:t>
      </w:r>
      <w:r w:rsidRPr="0040245C">
        <w:rPr>
          <w:rFonts w:ascii="Times New Roman" w:hAnsi="Times New Roman" w:cs="Times New Roman"/>
          <w:sz w:val="24"/>
          <w:szCs w:val="24"/>
        </w:rPr>
        <w:t xml:space="preserve"> на скорости  не менее 20 Мбит/с – 2 точки. </w:t>
      </w:r>
    </w:p>
    <w:p w:rsidR="0040245C" w:rsidRPr="0040245C" w:rsidRDefault="0040245C" w:rsidP="0040245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0245C">
        <w:rPr>
          <w:rFonts w:ascii="Times New Roman" w:hAnsi="Times New Roman" w:cs="Times New Roman"/>
          <w:sz w:val="24"/>
          <w:szCs w:val="24"/>
        </w:rPr>
        <w:t xml:space="preserve">Подключение к сети Интернет по оптоволоконным линиям связи на всём протяжении трассы без наличия участков, организованных посредством радиодоступа и спутниковых каналов с использованием технологии </w:t>
      </w:r>
      <w:r w:rsidRPr="0040245C">
        <w:rPr>
          <w:rFonts w:ascii="Times New Roman" w:hAnsi="Times New Roman" w:cs="Times New Roman"/>
          <w:sz w:val="24"/>
          <w:szCs w:val="24"/>
          <w:lang w:val="en-US"/>
        </w:rPr>
        <w:t>FTTH</w:t>
      </w:r>
      <w:r w:rsidRPr="0040245C">
        <w:rPr>
          <w:rFonts w:ascii="Times New Roman" w:hAnsi="Times New Roman" w:cs="Times New Roman"/>
          <w:sz w:val="24"/>
          <w:szCs w:val="24"/>
        </w:rPr>
        <w:t xml:space="preserve"> на скорости  не менее 40 Мбит/с по адресу:г</w:t>
      </w:r>
      <w:proofErr w:type="gramStart"/>
      <w:r w:rsidRPr="0040245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40245C">
        <w:rPr>
          <w:rFonts w:ascii="Times New Roman" w:hAnsi="Times New Roman" w:cs="Times New Roman"/>
          <w:sz w:val="24"/>
          <w:szCs w:val="24"/>
        </w:rPr>
        <w:t xml:space="preserve">останай, мкр.7 д.16, кВ.2 – 1 точки. 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Интерфейс подключения к локальной сети Заказчика – Ethernet.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Доступ к сети Интернет производить только через единый шлюз доступа к Интернету (ЕШДИ) в соответствии с Постановлением Правительства Республики Казахстан «Об утверждении единых требований в области информационно-коммуникационных технологий и обеспечения информационной безопасности» от 20 декабря 2016 года № 832.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Обеспечение доступа к сети Интернет по протоколу TCP/IP по выделенному каналу связи. Доступ должен обеспечиваться с использованием технологий, которые позволяют изолировать Заказчика от других сетей с помощью политики маршрутизации и ограничения доступа.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Реконфигурация на канале доступа в процессе последующей эксплуатации должна производиться по письменному обращению Заказчика или по согласованию с Заказчиком.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Распределение сетевых адресов производится по согласованию с Заказчиком.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Максимальное время восстановления каналов передачи после появления электропитания (при его пропадании) – не более 5 минут.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Поставщик услуг должен гарантировать бесперебойное предоставление услуг.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Плановые работы должны проводиться в ночное время. Извещение о проведении плановых работ должно производиться за 48 часов до начала работ.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Доступность сервиса сети – не менее 99,5 % включая «соединительную линию».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Качество работы канала связи должно оцениваться с помощью специального измерительного оборудования, аппаратно-программных средств контроля скорости и качества каналов.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Оказание круглосуточной технической поддержки и программно-технических средств мониторинга сети.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 xml:space="preserve">Круглосуточная служба поддержки клиента по типу 24/7/365 (двадцать четыре часа в сутки/семь дней в неделю/ в течение всего года), обеспечивающая круглосуточный </w:t>
      </w:r>
      <w:r w:rsidRPr="00635249">
        <w:rPr>
          <w:rFonts w:ascii="Times New Roman" w:hAnsi="Times New Roman" w:cs="Times New Roman"/>
          <w:sz w:val="24"/>
          <w:szCs w:val="24"/>
        </w:rPr>
        <w:lastRenderedPageBreak/>
        <w:t>контроль состояния сети и оперативное устранение неисправностей, причем время устранения неисправностей не должно меняться в зависимости от географического местоположения точки.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Устранение повреждений каналообразующего оборудования осуществляется поставщиком услуг связи в срок не более 24 часов.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Услуги предоставляются ежедневно 24 часа в сутки, 7 дней в неделю, в течение срока действия Договора.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Заказчик самостоятельно определяет круг абонентов, подключенных к ресурсам Интернет, в рамках имеющегося канала.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В стоимость на предоставление услуг доступа входят все сопутствующие оказанию услуг затраты, в том числе аренда оборудования, необходимого для организации бесперебойного и безопасного подключения к сети Интернет, обеспечение транспортной среды между Заказчиком и Поставщиком, оказание услуг с обеспечением превентивной защиты информации от всех видов угроз, поступающих из публичной сети Интернет.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Поставщик обеспечивает доступ в сеть Интернет с функцией фильтрации трафика и обеспечению безопасного подключения: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– обеспечивает превентивную защиту информации в сети Заказчика от всех видов угроз поступающих из публичной сети Интернет, заблаговременно идентифицировать возможные угрозы безопасности сети, прекращает выполнение нелегальных операций в сети Заказчика, все операции по обеспечению безопасности должны осуществляться в режиме реального времени (очистка всего Web-трафика (HTTP, FTP) посредством обнаружения и блокирования вирусов, программ-шпионов и других типов вредоносного кода, при этом весь HTML, внедренные изображения, эксплойты, все активные элементы анализируются до попадания в сеть Заказчика, все вредоносные и подозрительные элементы блокируются без нарушения структуры страницы);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– обеспечивает возможность управления трафиком приложений, взаимодействующих с Интернет (возможности блокировать трафик шпионских приложений и приложений навязанной рекламы, блокировать трафик файлообменных сетей, служб мгновенных сообщений, потокового видео/аудио трафика, а также блокирование анонимных прокси);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– обеспечивает возможность управления доступом к Web-сайтам (возможности контроля или запрета доступа к сайтам на основе принадлежности сайта к той или иной категории);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– обеспечивает возможность ведения истории обращений к сети Интернет с обязательным указанием IP адресов внутренней сети Заказчика с которых приходили запросы на доступ в сеть Интернет с возможностью архивирования данных отчетов.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Все необходимое оборудование предоставляется Заказчику на условиях ответственного хранения на весь период действия договора.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Арендная плата за предоставляемый канал не зависит от объемов передаваемой информации.</w:t>
      </w:r>
    </w:p>
    <w:p w:rsidR="0040245C" w:rsidRPr="00635249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Поставщик самостоятельно проводит необходимые согласования для установки и эксплуатации используемого для предоставления услуг оборудования.</w:t>
      </w:r>
    </w:p>
    <w:p w:rsidR="0040245C" w:rsidRPr="00CA5246" w:rsidRDefault="0040245C" w:rsidP="00402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249">
        <w:rPr>
          <w:rFonts w:ascii="Times New Roman" w:hAnsi="Times New Roman" w:cs="Times New Roman"/>
          <w:sz w:val="24"/>
          <w:szCs w:val="24"/>
        </w:rPr>
        <w:t>Поставщик самостоятельно проводит весь объем подготовительных и монтажных работ, с учетом обязательных условий безопасного выполнения работ.</w:t>
      </w:r>
    </w:p>
    <w:p w:rsidR="00114F4F" w:rsidRDefault="00BE41B7"/>
    <w:sectPr w:rsidR="00114F4F" w:rsidSect="006D0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0152A"/>
    <w:multiLevelType w:val="hybridMultilevel"/>
    <w:tmpl w:val="28CA325C"/>
    <w:lvl w:ilvl="0" w:tplc="83CE0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245C"/>
    <w:rsid w:val="0040245C"/>
    <w:rsid w:val="005525BB"/>
    <w:rsid w:val="006D05A6"/>
    <w:rsid w:val="008D0901"/>
    <w:rsid w:val="00BE4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</cp:lastModifiedBy>
  <cp:revision>2</cp:revision>
  <cp:lastPrinted>2018-01-22T04:17:00Z</cp:lastPrinted>
  <dcterms:created xsi:type="dcterms:W3CDTF">2018-01-19T10:12:00Z</dcterms:created>
  <dcterms:modified xsi:type="dcterms:W3CDTF">2018-01-22T04:17:00Z</dcterms:modified>
</cp:coreProperties>
</file>